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0D9CF" w14:textId="77777777" w:rsidR="00E218BF" w:rsidRDefault="00E218BF" w:rsidP="00E218BF">
      <w:pPr>
        <w:rPr>
          <w:sz w:val="24"/>
          <w:szCs w:val="24"/>
        </w:rPr>
      </w:pPr>
      <w:r>
        <w:rPr>
          <w:noProof/>
        </w:rPr>
        <w:drawing>
          <wp:anchor distT="0" distB="0" distL="0" distR="0" simplePos="0" relativeHeight="251659264" behindDoc="0" locked="0" layoutInCell="1" allowOverlap="1" wp14:anchorId="3E193AFF" wp14:editId="68F91789">
            <wp:simplePos x="0" y="0"/>
            <wp:positionH relativeFrom="column">
              <wp:posOffset>24130</wp:posOffset>
            </wp:positionH>
            <wp:positionV relativeFrom="paragraph">
              <wp:posOffset>-144780</wp:posOffset>
            </wp:positionV>
            <wp:extent cx="244475" cy="288290"/>
            <wp:effectExtent l="0" t="0" r="3175" b="0"/>
            <wp:wrapNone/>
            <wp:docPr id="75265903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4475" cy="288290"/>
                    </a:xfrm>
                    <a:prstGeom prst="rect">
                      <a:avLst/>
                    </a:prstGeom>
                    <a:noFill/>
                  </pic:spPr>
                </pic:pic>
              </a:graphicData>
            </a:graphic>
            <wp14:sizeRelH relativeFrom="page">
              <wp14:pctWidth>0</wp14:pctWidth>
            </wp14:sizeRelH>
            <wp14:sizeRelV relativeFrom="page">
              <wp14:pctHeight>0</wp14:pctHeight>
            </wp14:sizeRelV>
          </wp:anchor>
        </w:drawing>
      </w:r>
      <w:r>
        <w:rPr>
          <w:rFonts w:ascii="Aptos Display" w:hAnsi="Aptos Display"/>
          <w:b/>
          <w:bCs/>
          <w:sz w:val="24"/>
          <w:szCs w:val="24"/>
        </w:rPr>
        <w:t xml:space="preserve">        ανεξάρτητες αυτόνομες αγωνιστικές ριζοσπαστικές</w:t>
      </w:r>
      <w:r>
        <w:rPr>
          <w:sz w:val="24"/>
          <w:szCs w:val="24"/>
        </w:rPr>
        <w:t xml:space="preserve"> </w:t>
      </w:r>
      <w:r>
        <w:rPr>
          <w:rFonts w:ascii="Aptos Display" w:hAnsi="Aptos Display"/>
          <w:b/>
          <w:bCs/>
          <w:sz w:val="24"/>
          <w:szCs w:val="24"/>
        </w:rPr>
        <w:t xml:space="preserve">ΠΑΡΕΜΒΑΣΕΙΣ ΚΙΝΗΣΕΙΣ ΣΥΣΠΕΙΡΩΣΕΙΣ ΠΕ </w:t>
      </w:r>
    </w:p>
    <w:p w14:paraId="353B3D06" w14:textId="56B1093A" w:rsidR="00E218BF" w:rsidRDefault="00E218BF" w:rsidP="00E218BF">
      <w:pPr>
        <w:pStyle w:val="ae"/>
        <w:numPr>
          <w:ilvl w:val="0"/>
          <w:numId w:val="1"/>
        </w:numPr>
        <w:spacing w:line="256" w:lineRule="auto"/>
        <w:jc w:val="center"/>
        <w:rPr>
          <w:rFonts w:ascii="Aptos Display" w:eastAsiaTheme="minorEastAsia" w:hAnsi="Aptos Display"/>
          <w:b/>
          <w:bCs/>
          <w:sz w:val="24"/>
          <w:szCs w:val="24"/>
        </w:rPr>
      </w:pPr>
      <w:r>
        <w:rPr>
          <w:rFonts w:ascii="Aptos Display" w:hAnsi="Aptos Display"/>
          <w:b/>
          <w:bCs/>
          <w:sz w:val="24"/>
          <w:szCs w:val="24"/>
        </w:rPr>
        <w:t>ΑΓΩΝΙΣΤΙΚΕΣ ΠΑΡΕΜΒΑΣΕΙΣ ΣΥΣΠΕΙΡΩΣΕΙΣ ΚΙΝΗΣΕΙΣ  ΔΕ</w:t>
      </w:r>
      <w:r>
        <w:rPr>
          <w:rFonts w:ascii="Aptos Display" w:eastAsiaTheme="minorEastAsia" w:hAnsi="Aptos Display"/>
          <w:b/>
          <w:bCs/>
          <w:sz w:val="24"/>
          <w:szCs w:val="24"/>
        </w:rPr>
        <w:t xml:space="preserve"> </w:t>
      </w:r>
    </w:p>
    <w:p w14:paraId="76CFC209" w14:textId="77777777" w:rsidR="00D25E89" w:rsidRPr="00E218BF" w:rsidRDefault="00D25E89" w:rsidP="00E218BF">
      <w:pPr>
        <w:pStyle w:val="ae"/>
        <w:numPr>
          <w:ilvl w:val="0"/>
          <w:numId w:val="1"/>
        </w:numPr>
        <w:spacing w:line="256" w:lineRule="auto"/>
        <w:jc w:val="center"/>
        <w:rPr>
          <w:rFonts w:ascii="Aptos Display" w:eastAsiaTheme="minorEastAsia" w:hAnsi="Aptos Display"/>
          <w:b/>
          <w:bCs/>
          <w:sz w:val="24"/>
          <w:szCs w:val="24"/>
        </w:rPr>
      </w:pPr>
    </w:p>
    <w:p w14:paraId="38C86E8D" w14:textId="19ED073C" w:rsidR="00E20D2A" w:rsidRPr="00E218BF" w:rsidRDefault="002C5421">
      <w:pPr>
        <w:spacing w:line="240" w:lineRule="auto"/>
        <w:jc w:val="center"/>
        <w:rPr>
          <w:rFonts w:ascii="Aptos Display" w:hAnsi="Aptos Display"/>
          <w:b/>
          <w:bCs/>
          <w:color w:val="EE0000"/>
          <w:sz w:val="26"/>
          <w:szCs w:val="26"/>
        </w:rPr>
      </w:pPr>
      <w:r w:rsidRPr="00E218BF">
        <w:rPr>
          <w:rFonts w:ascii="Aptos Display" w:hAnsi="Aptos Display"/>
          <w:b/>
          <w:bCs/>
          <w:color w:val="EE0000"/>
          <w:sz w:val="26"/>
          <w:szCs w:val="26"/>
        </w:rPr>
        <w:t>Η επιστροφή της Χρύσας Χοτζόγλου στο σχολείο:</w:t>
      </w:r>
    </w:p>
    <w:p w14:paraId="7C45E2BF" w14:textId="77777777" w:rsidR="00E20D2A" w:rsidRPr="00E218BF" w:rsidRDefault="002C5421">
      <w:pPr>
        <w:spacing w:line="240" w:lineRule="auto"/>
        <w:jc w:val="center"/>
        <w:rPr>
          <w:color w:val="EE0000"/>
          <w:sz w:val="26"/>
          <w:szCs w:val="26"/>
        </w:rPr>
      </w:pPr>
      <w:r w:rsidRPr="00E218BF">
        <w:rPr>
          <w:rFonts w:ascii="Aptos Display" w:hAnsi="Aptos Display"/>
          <w:b/>
          <w:bCs/>
          <w:color w:val="EE0000"/>
          <w:sz w:val="26"/>
          <w:szCs w:val="26"/>
        </w:rPr>
        <w:t>Μεγάλη</w:t>
      </w:r>
      <w:r w:rsidRPr="00E218BF">
        <w:rPr>
          <w:rFonts w:ascii="Aptos Display" w:hAnsi="Aptos Display"/>
          <w:b/>
          <w:bCs/>
          <w:color w:val="EE0000"/>
          <w:sz w:val="26"/>
          <w:szCs w:val="26"/>
          <w:lang w:eastAsia="el-GR"/>
        </w:rPr>
        <w:t xml:space="preserve"> </w:t>
      </w:r>
      <w:r w:rsidRPr="00E218BF">
        <w:rPr>
          <w:rFonts w:ascii="Aptos Display" w:hAnsi="Aptos Display"/>
          <w:b/>
          <w:bCs/>
          <w:color w:val="EE0000"/>
          <w:sz w:val="26"/>
          <w:szCs w:val="26"/>
        </w:rPr>
        <w:t>νίκη</w:t>
      </w:r>
      <w:r w:rsidRPr="00E218BF">
        <w:rPr>
          <w:rFonts w:ascii="Aptos Display" w:hAnsi="Aptos Display"/>
          <w:b/>
          <w:bCs/>
          <w:color w:val="EE0000"/>
          <w:sz w:val="26"/>
          <w:szCs w:val="26"/>
          <w:lang w:eastAsia="el-GR"/>
        </w:rPr>
        <w:t xml:space="preserve"> του </w:t>
      </w:r>
      <w:r w:rsidRPr="00E218BF">
        <w:rPr>
          <w:rFonts w:ascii="Aptos Display" w:hAnsi="Aptos Display"/>
          <w:b/>
          <w:bCs/>
          <w:color w:val="EE0000"/>
          <w:sz w:val="26"/>
          <w:szCs w:val="26"/>
        </w:rPr>
        <w:t>κινήματος</w:t>
      </w:r>
      <w:r w:rsidRPr="00E218BF">
        <w:rPr>
          <w:rFonts w:ascii="Aptos Display" w:hAnsi="Aptos Display"/>
          <w:b/>
          <w:bCs/>
          <w:color w:val="EE0000"/>
          <w:sz w:val="26"/>
          <w:szCs w:val="26"/>
          <w:lang w:eastAsia="el-GR"/>
        </w:rPr>
        <w:t xml:space="preserve">! Της </w:t>
      </w:r>
      <w:r w:rsidRPr="00E218BF">
        <w:rPr>
          <w:rFonts w:ascii="Aptos Display" w:hAnsi="Aptos Display"/>
          <w:b/>
          <w:bCs/>
          <w:color w:val="EE0000"/>
          <w:sz w:val="26"/>
          <w:szCs w:val="26"/>
        </w:rPr>
        <w:t>μαχητικότητας</w:t>
      </w:r>
      <w:r w:rsidRPr="00E218BF">
        <w:rPr>
          <w:rFonts w:ascii="Aptos Display" w:hAnsi="Aptos Display"/>
          <w:b/>
          <w:bCs/>
          <w:color w:val="EE0000"/>
          <w:sz w:val="26"/>
          <w:szCs w:val="26"/>
          <w:lang w:eastAsia="el-GR"/>
        </w:rPr>
        <w:t xml:space="preserve">, της </w:t>
      </w:r>
      <w:r w:rsidRPr="00E218BF">
        <w:rPr>
          <w:rFonts w:ascii="Aptos Display" w:hAnsi="Aptos Display"/>
          <w:b/>
          <w:bCs/>
          <w:color w:val="EE0000"/>
          <w:sz w:val="26"/>
          <w:szCs w:val="26"/>
        </w:rPr>
        <w:t>αποφασιστικότητας</w:t>
      </w:r>
      <w:r w:rsidRPr="00E218BF">
        <w:rPr>
          <w:rFonts w:ascii="Aptos Display" w:hAnsi="Aptos Display"/>
          <w:b/>
          <w:bCs/>
          <w:color w:val="EE0000"/>
          <w:sz w:val="26"/>
          <w:szCs w:val="26"/>
          <w:lang w:eastAsia="el-GR"/>
        </w:rPr>
        <w:t xml:space="preserve">, της </w:t>
      </w:r>
      <w:r w:rsidRPr="00E218BF">
        <w:rPr>
          <w:rFonts w:ascii="Aptos Display" w:hAnsi="Aptos Display"/>
          <w:b/>
          <w:bCs/>
          <w:color w:val="EE0000"/>
          <w:sz w:val="26"/>
          <w:szCs w:val="26"/>
        </w:rPr>
        <w:t>επιμονής</w:t>
      </w:r>
      <w:r w:rsidRPr="00E218BF">
        <w:rPr>
          <w:rFonts w:ascii="Aptos Display" w:hAnsi="Aptos Display"/>
          <w:b/>
          <w:bCs/>
          <w:color w:val="EE0000"/>
          <w:sz w:val="26"/>
          <w:szCs w:val="26"/>
          <w:lang w:eastAsia="el-GR"/>
        </w:rPr>
        <w:t xml:space="preserve"> του!</w:t>
      </w:r>
    </w:p>
    <w:p w14:paraId="318A8964" w14:textId="77777777" w:rsidR="00097DD2" w:rsidRDefault="00097DD2">
      <w:pPr>
        <w:spacing w:line="240" w:lineRule="auto"/>
        <w:jc w:val="both"/>
        <w:rPr>
          <w:rFonts w:ascii="Aptos Display" w:hAnsi="Aptos Display"/>
          <w:b/>
          <w:bCs/>
          <w:sz w:val="24"/>
          <w:szCs w:val="24"/>
          <w:lang w:eastAsia="el-GR"/>
        </w:rPr>
      </w:pPr>
    </w:p>
    <w:p w14:paraId="2018BD30" w14:textId="3D02DAA4" w:rsidR="00E20D2A" w:rsidRPr="00424536" w:rsidRDefault="002C5421">
      <w:pPr>
        <w:spacing w:line="240" w:lineRule="auto"/>
        <w:jc w:val="both"/>
      </w:pPr>
      <w:r w:rsidRPr="00424536">
        <w:rPr>
          <w:rFonts w:ascii="Aptos Display" w:hAnsi="Aptos Display"/>
          <w:b/>
          <w:bCs/>
          <w:sz w:val="24"/>
          <w:szCs w:val="24"/>
          <w:lang w:eastAsia="el-GR"/>
        </w:rPr>
        <w:t xml:space="preserve">Επιδόθηκε στη Χρύσα </w:t>
      </w:r>
      <w:r w:rsidRPr="00424536">
        <w:rPr>
          <w:rFonts w:ascii="Aptos Display" w:hAnsi="Aptos Display"/>
          <w:b/>
          <w:bCs/>
          <w:sz w:val="24"/>
          <w:szCs w:val="24"/>
        </w:rPr>
        <w:t>Χοτζόγλου</w:t>
      </w:r>
      <w:r w:rsidRPr="00424536">
        <w:rPr>
          <w:rFonts w:ascii="Aptos Display" w:hAnsi="Aptos Display"/>
          <w:b/>
          <w:bCs/>
          <w:sz w:val="24"/>
          <w:szCs w:val="24"/>
          <w:lang w:eastAsia="el-GR"/>
        </w:rPr>
        <w:t xml:space="preserve"> </w:t>
      </w:r>
      <w:r w:rsidRPr="00424536">
        <w:rPr>
          <w:rFonts w:ascii="Aptos Display" w:hAnsi="Aptos Display"/>
          <w:b/>
          <w:bCs/>
          <w:sz w:val="24"/>
          <w:szCs w:val="24"/>
        </w:rPr>
        <w:t>υπογεγραμμένη</w:t>
      </w:r>
      <w:r w:rsidRPr="00424536">
        <w:rPr>
          <w:rFonts w:ascii="Aptos Display" w:hAnsi="Aptos Display"/>
          <w:b/>
          <w:bCs/>
          <w:sz w:val="24"/>
          <w:szCs w:val="24"/>
          <w:lang w:eastAsia="el-GR"/>
        </w:rPr>
        <w:t xml:space="preserve"> </w:t>
      </w:r>
      <w:r w:rsidRPr="00424536">
        <w:rPr>
          <w:rFonts w:ascii="Aptos Display" w:hAnsi="Aptos Display"/>
          <w:b/>
          <w:bCs/>
          <w:sz w:val="24"/>
          <w:szCs w:val="24"/>
        </w:rPr>
        <w:t>από</w:t>
      </w:r>
      <w:r w:rsidRPr="00424536">
        <w:rPr>
          <w:rFonts w:ascii="Aptos Display" w:hAnsi="Aptos Display"/>
          <w:b/>
          <w:bCs/>
          <w:sz w:val="24"/>
          <w:szCs w:val="24"/>
          <w:lang w:eastAsia="el-GR"/>
        </w:rPr>
        <w:t xml:space="preserve"> τη </w:t>
      </w:r>
      <w:r w:rsidRPr="00424536">
        <w:rPr>
          <w:rFonts w:ascii="Aptos Display" w:hAnsi="Aptos Display"/>
          <w:b/>
          <w:bCs/>
          <w:sz w:val="24"/>
          <w:szCs w:val="24"/>
        </w:rPr>
        <w:t>Ζαχαράκη</w:t>
      </w:r>
      <w:r w:rsidRPr="00424536">
        <w:rPr>
          <w:rFonts w:ascii="Aptos Display" w:hAnsi="Aptos Display"/>
          <w:sz w:val="24"/>
          <w:szCs w:val="24"/>
          <w:lang w:eastAsia="el-GR"/>
        </w:rPr>
        <w:t xml:space="preserve"> </w:t>
      </w:r>
      <w:r w:rsidRPr="00424536">
        <w:rPr>
          <w:rFonts w:ascii="Aptos Display" w:hAnsi="Aptos Display"/>
          <w:sz w:val="24"/>
          <w:szCs w:val="24"/>
        </w:rPr>
        <w:t>(</w:t>
      </w:r>
      <w:r w:rsidRPr="00424536">
        <w:rPr>
          <w:rFonts w:ascii="Aptos Display" w:hAnsi="Aptos Display"/>
          <w:sz w:val="24"/>
          <w:szCs w:val="24"/>
          <w:lang w:eastAsia="el-GR"/>
        </w:rPr>
        <w:t>30.7.2026</w:t>
      </w:r>
      <w:r w:rsidRPr="00424536">
        <w:rPr>
          <w:rFonts w:ascii="Aptos Display" w:hAnsi="Aptos Display"/>
          <w:sz w:val="24"/>
          <w:szCs w:val="24"/>
        </w:rPr>
        <w:t>)</w:t>
      </w:r>
      <w:r w:rsidRPr="00424536">
        <w:rPr>
          <w:rFonts w:ascii="Aptos Display" w:hAnsi="Aptos Display"/>
          <w:sz w:val="24"/>
          <w:szCs w:val="24"/>
          <w:lang w:eastAsia="el-GR"/>
        </w:rPr>
        <w:t xml:space="preserve"> και κοινοποιήθηκε </w:t>
      </w:r>
      <w:r w:rsidRPr="00424536">
        <w:rPr>
          <w:rFonts w:ascii="Aptos Display" w:hAnsi="Aptos Display"/>
          <w:sz w:val="24"/>
          <w:szCs w:val="24"/>
        </w:rPr>
        <w:t xml:space="preserve">25/8/26 (!) </w:t>
      </w:r>
      <w:r w:rsidRPr="00424536">
        <w:rPr>
          <w:rFonts w:ascii="Aptos Display" w:hAnsi="Aptos Display"/>
          <w:b/>
          <w:bCs/>
          <w:sz w:val="24"/>
          <w:szCs w:val="24"/>
          <w:lang w:eastAsia="el-GR"/>
        </w:rPr>
        <w:t xml:space="preserve">η </w:t>
      </w:r>
      <w:r w:rsidRPr="00424536">
        <w:rPr>
          <w:rFonts w:ascii="Aptos Display" w:hAnsi="Aptos Display"/>
          <w:b/>
          <w:bCs/>
          <w:sz w:val="24"/>
          <w:szCs w:val="24"/>
        </w:rPr>
        <w:t>απόφαση</w:t>
      </w:r>
      <w:r w:rsidRPr="00424536">
        <w:rPr>
          <w:rFonts w:ascii="Aptos Display" w:hAnsi="Aptos Display"/>
          <w:b/>
          <w:bCs/>
          <w:sz w:val="24"/>
          <w:szCs w:val="24"/>
          <w:lang w:eastAsia="el-GR"/>
        </w:rPr>
        <w:t xml:space="preserve"> </w:t>
      </w:r>
      <w:r w:rsidRPr="00424536">
        <w:rPr>
          <w:rFonts w:ascii="Aptos Display" w:hAnsi="Aptos Display"/>
          <w:b/>
          <w:bCs/>
          <w:sz w:val="24"/>
          <w:szCs w:val="24"/>
        </w:rPr>
        <w:t>επιστροφής</w:t>
      </w:r>
      <w:r w:rsidRPr="00424536">
        <w:rPr>
          <w:rFonts w:ascii="Aptos Display" w:hAnsi="Aptos Display"/>
          <w:b/>
          <w:bCs/>
          <w:sz w:val="24"/>
          <w:szCs w:val="24"/>
          <w:lang w:eastAsia="el-GR"/>
        </w:rPr>
        <w:t xml:space="preserve"> της στο </w:t>
      </w:r>
      <w:r w:rsidRPr="00424536">
        <w:rPr>
          <w:rFonts w:ascii="Aptos Display" w:hAnsi="Aptos Display"/>
          <w:b/>
          <w:bCs/>
          <w:sz w:val="24"/>
          <w:szCs w:val="24"/>
        </w:rPr>
        <w:t>σχολείο,</w:t>
      </w:r>
      <w:r w:rsidRPr="00424536">
        <w:rPr>
          <w:rFonts w:ascii="Aptos Display" w:hAnsi="Aptos Display"/>
          <w:sz w:val="24"/>
          <w:szCs w:val="24"/>
        </w:rPr>
        <w:t xml:space="preserve">  </w:t>
      </w:r>
      <w:r w:rsidRPr="00424536">
        <w:rPr>
          <w:rFonts w:ascii="Aptos Display" w:hAnsi="Aptos Display"/>
          <w:sz w:val="24"/>
          <w:szCs w:val="24"/>
          <w:lang w:eastAsia="el-GR"/>
        </w:rPr>
        <w:t xml:space="preserve">με την οποία έληξε η δυνητική αργία που της είχε επιβληθεί με την από 5.3.2025 απόφαση </w:t>
      </w:r>
      <w:proofErr w:type="spellStart"/>
      <w:r w:rsidRPr="00424536">
        <w:rPr>
          <w:rFonts w:ascii="Aptos Display" w:hAnsi="Aptos Display"/>
          <w:sz w:val="24"/>
          <w:szCs w:val="24"/>
          <w:lang w:eastAsia="el-GR"/>
        </w:rPr>
        <w:t>Πιερακάκη</w:t>
      </w:r>
      <w:proofErr w:type="spellEnd"/>
      <w:r w:rsidRPr="00424536">
        <w:rPr>
          <w:rFonts w:ascii="Aptos Display" w:hAnsi="Aptos Display"/>
          <w:sz w:val="24"/>
          <w:szCs w:val="24"/>
          <w:lang w:eastAsia="el-GR"/>
        </w:rPr>
        <w:t xml:space="preserve"> - παρά την προηγούμενη ομόφωνα αρνητική γνωμοδότηση του αρμόδιου πειθαρχικού Συμβουλίου - επειδή συμμετείχε στην απεργία-αποχή από την αξιολόγηση και σε σχετική κινητοποίηση στο σχολείο της.</w:t>
      </w:r>
    </w:p>
    <w:p w14:paraId="701EA164" w14:textId="2A357997" w:rsidR="00E20D2A" w:rsidRPr="00424536" w:rsidRDefault="002C5421">
      <w:pPr>
        <w:spacing w:line="240" w:lineRule="auto"/>
        <w:jc w:val="both"/>
        <w:rPr>
          <w:rFonts w:ascii="Aptos Display" w:hAnsi="Aptos Display"/>
          <w:sz w:val="24"/>
          <w:szCs w:val="24"/>
          <w:lang w:eastAsia="el-GR"/>
        </w:rPr>
      </w:pPr>
      <w:r w:rsidRPr="00424536">
        <w:rPr>
          <w:rFonts w:ascii="Aptos Display" w:hAnsi="Aptos Display"/>
          <w:b/>
          <w:bCs/>
          <w:sz w:val="24"/>
          <w:szCs w:val="24"/>
          <w:lang w:eastAsia="el-GR"/>
        </w:rPr>
        <w:t>Η περίπτωση της εκπαιδευτικού Χρύσας Χοτζόγλου</w:t>
      </w:r>
      <w:r w:rsidRPr="00424536">
        <w:rPr>
          <w:rFonts w:ascii="Aptos Display" w:hAnsi="Aptos Display"/>
          <w:sz w:val="24"/>
          <w:szCs w:val="24"/>
          <w:lang w:eastAsia="el-GR"/>
        </w:rPr>
        <w:t xml:space="preserve"> και ο αγώνας που ξεκίνησε για την δικαίωσή της αποτελούν</w:t>
      </w:r>
      <w:r w:rsidR="00C7573D" w:rsidRPr="00424536">
        <w:rPr>
          <w:rFonts w:ascii="Aptos Display" w:hAnsi="Aptos Display"/>
          <w:sz w:val="24"/>
          <w:szCs w:val="24"/>
          <w:lang w:eastAsia="el-GR"/>
        </w:rPr>
        <w:t xml:space="preserve"> άλλη μια </w:t>
      </w:r>
      <w:r w:rsidRPr="00424536">
        <w:rPr>
          <w:rFonts w:ascii="Aptos Display" w:hAnsi="Aptos Display"/>
          <w:sz w:val="24"/>
          <w:szCs w:val="24"/>
          <w:lang w:eastAsia="el-GR"/>
        </w:rPr>
        <w:t xml:space="preserve"> </w:t>
      </w:r>
      <w:r w:rsidRPr="00424536">
        <w:rPr>
          <w:rFonts w:ascii="Aptos Display" w:hAnsi="Aptos Display"/>
          <w:sz w:val="24"/>
          <w:szCs w:val="24"/>
        </w:rPr>
        <w:t>απόδειξη</w:t>
      </w:r>
      <w:r w:rsidRPr="00424536">
        <w:rPr>
          <w:rFonts w:ascii="Aptos Display" w:hAnsi="Aptos Display"/>
          <w:sz w:val="24"/>
          <w:szCs w:val="24"/>
          <w:lang w:eastAsia="el-GR"/>
        </w:rPr>
        <w:t xml:space="preserve"> ότι χαμένοι είναι μονάχα οι Αγώνες που δεν έγιναν. Η επιστροφή της στο σχολείο αποτελεί</w:t>
      </w:r>
      <w:r w:rsidRPr="00424536">
        <w:rPr>
          <w:rFonts w:ascii="Aptos Display" w:hAnsi="Aptos Display"/>
          <w:sz w:val="24"/>
          <w:szCs w:val="24"/>
        </w:rPr>
        <w:t xml:space="preserve"> </w:t>
      </w:r>
      <w:r w:rsidRPr="00424536">
        <w:rPr>
          <w:rFonts w:ascii="Aptos Display" w:hAnsi="Aptos Display"/>
          <w:sz w:val="24"/>
          <w:szCs w:val="24"/>
          <w:lang w:eastAsia="el-GR"/>
        </w:rPr>
        <w:t xml:space="preserve"> νίκη για όλο το εκπαιδευτικό κίνημα και τις δυνάμεις του, οι οποίες συνεχίζουν στον δρόμο της αντίστασης, της σύνδεσης και της αλληλεγγύης. </w:t>
      </w:r>
    </w:p>
    <w:p w14:paraId="62227A0E" w14:textId="69C0E7AC" w:rsidR="00E20D2A" w:rsidRPr="00424536" w:rsidRDefault="002C5421">
      <w:pPr>
        <w:spacing w:line="240" w:lineRule="auto"/>
        <w:jc w:val="both"/>
      </w:pPr>
      <w:r w:rsidRPr="00424536">
        <w:rPr>
          <w:rFonts w:ascii="Aptos Display" w:hAnsi="Aptos Display"/>
          <w:b/>
          <w:bCs/>
          <w:sz w:val="24"/>
          <w:szCs w:val="24"/>
          <w:lang w:eastAsia="el-GR"/>
        </w:rPr>
        <w:t xml:space="preserve">Είναι μια νίκη με μεγάλη τη σφραγίδα του κινήματος </w:t>
      </w:r>
      <w:r w:rsidRPr="00424536">
        <w:rPr>
          <w:rFonts w:ascii="Aptos Display" w:hAnsi="Aptos Display"/>
          <w:sz w:val="24"/>
          <w:szCs w:val="24"/>
          <w:lang w:eastAsia="el-GR"/>
        </w:rPr>
        <w:t xml:space="preserve">συμπαράστασης με δεκάδες κινητοποιήσεις, </w:t>
      </w:r>
      <w:r w:rsidRPr="00424536">
        <w:rPr>
          <w:rFonts w:ascii="Aptos Display" w:hAnsi="Aptos Display"/>
          <w:sz w:val="24"/>
          <w:szCs w:val="24"/>
        </w:rPr>
        <w:t xml:space="preserve">ψηφίσματα, </w:t>
      </w:r>
      <w:r w:rsidRPr="00424536">
        <w:rPr>
          <w:rFonts w:ascii="Aptos Display" w:hAnsi="Aptos Display"/>
          <w:sz w:val="24"/>
          <w:szCs w:val="24"/>
          <w:lang w:eastAsia="el-GR"/>
        </w:rPr>
        <w:t xml:space="preserve">διαδηλώσεις και εκδηλώσεις, </w:t>
      </w:r>
      <w:r w:rsidRPr="00424536">
        <w:rPr>
          <w:rFonts w:ascii="Aptos Display" w:hAnsi="Aptos Display"/>
          <w:sz w:val="24"/>
          <w:szCs w:val="24"/>
        </w:rPr>
        <w:t xml:space="preserve">με τη στήριξη πρωτοβάθμιων σωματείων, συλλογικοτήτων και της Ανοιχτής Συνέλευσης ενάντια στις Συνδικαλιστικές Διώξεις και Απολύσεις, με την έμπρακτη αλληλεγγύη  των μαθητών της Χρύσας και των γονιών τους να δίνει την καλύτερη απάντηση,  με καμπάνια οικονομικής αλληλεγγύης - που είχε ως μοναδικό στόχο την παραμονή της Χρύσας στον αγώνα, - την καθημερινή της παρουσία στα σχολεία ως διωκόμενη αγωνίστρια και ως μέλος του ΔΣ της ΕΛΜΕ Πειραιά. </w:t>
      </w:r>
    </w:p>
    <w:p w14:paraId="5FB14752" w14:textId="58FF674E" w:rsidR="00E20D2A" w:rsidRPr="00424536" w:rsidRDefault="00D25E89">
      <w:pPr>
        <w:spacing w:line="240" w:lineRule="auto"/>
        <w:jc w:val="both"/>
      </w:pPr>
      <w:r>
        <w:rPr>
          <w:noProof/>
        </w:rPr>
        <w:drawing>
          <wp:anchor distT="0" distB="0" distL="114300" distR="114300" simplePos="0" relativeHeight="251661312" behindDoc="0" locked="0" layoutInCell="1" allowOverlap="1" wp14:anchorId="59EB6D74" wp14:editId="218F041E">
            <wp:simplePos x="0" y="0"/>
            <wp:positionH relativeFrom="column">
              <wp:posOffset>4800600</wp:posOffset>
            </wp:positionH>
            <wp:positionV relativeFrom="paragraph">
              <wp:posOffset>39370</wp:posOffset>
            </wp:positionV>
            <wp:extent cx="1891665" cy="2301875"/>
            <wp:effectExtent l="0" t="0" r="0" b="3175"/>
            <wp:wrapThrough wrapText="bothSides">
              <wp:wrapPolygon edited="0">
                <wp:start x="0" y="0"/>
                <wp:lineTo x="0" y="21451"/>
                <wp:lineTo x="21317" y="21451"/>
                <wp:lineTo x="21317" y="0"/>
                <wp:lineTo x="0" y="0"/>
              </wp:wrapPolygon>
            </wp:wrapThrough>
            <wp:docPr id="27447824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91665" cy="2301875"/>
                    </a:xfrm>
                    <a:prstGeom prst="rect">
                      <a:avLst/>
                    </a:prstGeom>
                    <a:noFill/>
                    <a:ln>
                      <a:noFill/>
                    </a:ln>
                  </pic:spPr>
                </pic:pic>
              </a:graphicData>
            </a:graphic>
            <wp14:sizeRelH relativeFrom="page">
              <wp14:pctWidth>0</wp14:pctWidth>
            </wp14:sizeRelH>
            <wp14:sizeRelV relativeFrom="page">
              <wp14:pctHeight>0</wp14:pctHeight>
            </wp14:sizeRelV>
          </wp:anchor>
        </w:drawing>
      </w:r>
      <w:r w:rsidR="002C5421" w:rsidRPr="002C5421">
        <w:rPr>
          <w:rFonts w:ascii="Aptos Display" w:hAnsi="Aptos Display"/>
          <w:b/>
          <w:bCs/>
          <w:sz w:val="24"/>
          <w:szCs w:val="24"/>
        </w:rPr>
        <w:t>Είναι η νίκη χιλιάδων αγωνιστριών/ων,</w:t>
      </w:r>
      <w:r w:rsidR="002C5421" w:rsidRPr="00424536">
        <w:rPr>
          <w:rFonts w:ascii="Aptos Display" w:hAnsi="Aptos Display"/>
          <w:sz w:val="24"/>
          <w:szCs w:val="24"/>
        </w:rPr>
        <w:t xml:space="preserve"> </w:t>
      </w:r>
      <w:proofErr w:type="spellStart"/>
      <w:r w:rsidR="002C5421" w:rsidRPr="00424536">
        <w:rPr>
          <w:rFonts w:ascii="Aptos Display" w:hAnsi="Aptos Display"/>
          <w:sz w:val="24"/>
          <w:szCs w:val="24"/>
        </w:rPr>
        <w:t>γι΄αυτό</w:t>
      </w:r>
      <w:proofErr w:type="spellEnd"/>
      <w:r w:rsidR="002C5421" w:rsidRPr="00424536">
        <w:rPr>
          <w:rFonts w:ascii="Aptos Display" w:hAnsi="Aptos Display"/>
          <w:sz w:val="24"/>
          <w:szCs w:val="24"/>
        </w:rPr>
        <w:t xml:space="preserve"> και η  χαρά και η συγκίνηση των συναδέλφων και των </w:t>
      </w:r>
      <w:proofErr w:type="spellStart"/>
      <w:r w:rsidR="002C5421" w:rsidRPr="00424536">
        <w:rPr>
          <w:rFonts w:ascii="Aptos Display" w:hAnsi="Aptos Display"/>
          <w:sz w:val="24"/>
          <w:szCs w:val="24"/>
        </w:rPr>
        <w:t>συναδελφισσών</w:t>
      </w:r>
      <w:proofErr w:type="spellEnd"/>
      <w:r w:rsidR="002C5421" w:rsidRPr="00424536">
        <w:rPr>
          <w:rFonts w:ascii="Aptos Display" w:hAnsi="Aptos Display"/>
          <w:sz w:val="24"/>
          <w:szCs w:val="24"/>
        </w:rPr>
        <w:t xml:space="preserve"> τεράστια! Όλων αυτών που όχι μόνο  στάθηκαν στο πλευρό της αλλά βοήθησαν να σπάσει το φράγμα της σιωπής και της τρομοκρατίας. </w:t>
      </w:r>
      <w:r w:rsidR="002C5421" w:rsidRPr="00424536">
        <w:rPr>
          <w:rFonts w:ascii="Aptos Display" w:hAnsi="Aptos Display"/>
          <w:sz w:val="24"/>
          <w:szCs w:val="24"/>
          <w:lang w:eastAsia="el-GR"/>
        </w:rPr>
        <w:t xml:space="preserve"> </w:t>
      </w:r>
      <w:r w:rsidR="002C5421" w:rsidRPr="00424536">
        <w:rPr>
          <w:rFonts w:ascii="Aptos Display" w:hAnsi="Aptos Display"/>
          <w:sz w:val="24"/>
          <w:szCs w:val="24"/>
        </w:rPr>
        <w:t xml:space="preserve">Κόντρα στα ερωτηματικά, τις </w:t>
      </w:r>
      <w:r w:rsidR="00C7573D" w:rsidRPr="00424536">
        <w:rPr>
          <w:rFonts w:ascii="Aptos Display" w:hAnsi="Aptos Display"/>
          <w:sz w:val="24"/>
          <w:szCs w:val="24"/>
        </w:rPr>
        <w:t>ανα</w:t>
      </w:r>
      <w:r w:rsidR="002C5421" w:rsidRPr="00424536">
        <w:rPr>
          <w:rFonts w:ascii="Aptos Display" w:hAnsi="Aptos Display"/>
          <w:sz w:val="24"/>
          <w:szCs w:val="24"/>
        </w:rPr>
        <w:t xml:space="preserve">στολές συνδικαλιστικών στελεχών, το κλίμα φόβου και τρομοκρατίας που καλλιεργούνταν. </w:t>
      </w:r>
    </w:p>
    <w:p w14:paraId="2F0A05A2" w14:textId="53F42A16" w:rsidR="00E20D2A" w:rsidRPr="00424536" w:rsidRDefault="002C5421">
      <w:pPr>
        <w:spacing w:line="240" w:lineRule="auto"/>
        <w:jc w:val="both"/>
      </w:pPr>
      <w:r w:rsidRPr="002C5421">
        <w:rPr>
          <w:rFonts w:ascii="Aptos Display" w:hAnsi="Aptos Display"/>
          <w:b/>
          <w:bCs/>
          <w:sz w:val="24"/>
          <w:szCs w:val="24"/>
        </w:rPr>
        <w:t>Καμία</w:t>
      </w:r>
      <w:r w:rsidRPr="002C5421">
        <w:rPr>
          <w:rFonts w:ascii="Aptos Display" w:hAnsi="Aptos Display"/>
          <w:b/>
          <w:bCs/>
          <w:sz w:val="24"/>
          <w:szCs w:val="24"/>
          <w:lang w:eastAsia="el-GR"/>
        </w:rPr>
        <w:t xml:space="preserve"> καταστολή δεν είναι ανίκητη.</w:t>
      </w:r>
      <w:r w:rsidRPr="00424536">
        <w:rPr>
          <w:rFonts w:ascii="Aptos Display" w:hAnsi="Aptos Display"/>
          <w:sz w:val="24"/>
          <w:szCs w:val="24"/>
          <w:lang w:eastAsia="el-GR"/>
        </w:rPr>
        <w:t xml:space="preserve"> Ο κρατικός αυταρχισμός  σπάει στο δρόμο. Οι αγώνες δεν κρίνονται από τη “νομιμότητα”, αλλά από το δίκιο και τη συλλογική συμμετοχή!</w:t>
      </w:r>
    </w:p>
    <w:p w14:paraId="2E86E075" w14:textId="15DFF6B3" w:rsidR="00E20D2A" w:rsidRPr="00424536" w:rsidRDefault="002C5421">
      <w:pPr>
        <w:spacing w:line="240" w:lineRule="auto"/>
        <w:jc w:val="both"/>
      </w:pPr>
      <w:r w:rsidRPr="002C5421">
        <w:rPr>
          <w:rFonts w:ascii="Aptos Display" w:hAnsi="Aptos Display"/>
          <w:b/>
          <w:bCs/>
          <w:sz w:val="24"/>
          <w:szCs w:val="24"/>
        </w:rPr>
        <w:t>Μετά από σχεδόν 18 μήνες αδιανόητης για τα μεταπολιτευτικά δεδομένα «δυνητικής αργίας»</w:t>
      </w:r>
      <w:r w:rsidRPr="00424536">
        <w:rPr>
          <w:rFonts w:ascii="Aptos Display" w:hAnsi="Aptos Display"/>
          <w:sz w:val="24"/>
          <w:szCs w:val="24"/>
        </w:rPr>
        <w:t xml:space="preserve"> για συνδικαλιστική δράση, η </w:t>
      </w:r>
      <w:proofErr w:type="spellStart"/>
      <w:r w:rsidRPr="00424536">
        <w:rPr>
          <w:rFonts w:ascii="Aptos Display" w:hAnsi="Aptos Display"/>
          <w:sz w:val="24"/>
          <w:szCs w:val="24"/>
        </w:rPr>
        <w:t>συναδέλφισσά</w:t>
      </w:r>
      <w:proofErr w:type="spellEnd"/>
      <w:r w:rsidRPr="00424536">
        <w:rPr>
          <w:rFonts w:ascii="Aptos Display" w:hAnsi="Aptos Display"/>
          <w:sz w:val="24"/>
          <w:szCs w:val="24"/>
        </w:rPr>
        <w:t xml:space="preserve"> μας Χρύσα Χοτζόγλου, επιστρέφει στον φυσικό της χώρο! Εκεί θα την περιμένουν οι μαθητές και οι συνάδελφοί της, που στις 5 Μάρτη του 2024 έγιναν μια γροθιά και εξέφρασαν με υποδειγματική αγωνιστικότητα την εναντίωση του κλάδου απέναντι στην αξιολόγηση. </w:t>
      </w:r>
    </w:p>
    <w:p w14:paraId="075DC2B9" w14:textId="77777777" w:rsidR="00E20D2A" w:rsidRPr="00424536" w:rsidRDefault="002C5421">
      <w:pPr>
        <w:spacing w:line="240" w:lineRule="auto"/>
        <w:jc w:val="both"/>
      </w:pPr>
      <w:r w:rsidRPr="002C5421">
        <w:rPr>
          <w:rFonts w:ascii="Aptos Display" w:hAnsi="Aptos Display"/>
          <w:b/>
          <w:bCs/>
          <w:sz w:val="24"/>
          <w:szCs w:val="24"/>
        </w:rPr>
        <w:t>Ήταν η μέρα που το σύνθημα «Εμπρός λαέ μη σκύβεις το κεφάλι!»</w:t>
      </w:r>
      <w:r w:rsidRPr="00424536">
        <w:rPr>
          <w:rFonts w:ascii="Aptos Display" w:hAnsi="Aptos Display"/>
          <w:sz w:val="24"/>
          <w:szCs w:val="24"/>
        </w:rPr>
        <w:t xml:space="preserve"> βαφτίστηκε «χαρακτηριστικώς αναξιοπρεπής συμπεριφορά» από αυτούς που επιχειρούν να μετατρέψουν τους εκπαιδευτικούς σε πειθήνια, σιωπηλά και σκυφτά ανθρωπάκια. Δεν τα κατάφεραν! Με το ίδιο σύνθημα η Χρύσα επιστρέφει στην τάξη, με το ίδιο σύνθημα θα συνεχιστεί ο αγώνας μέχρι να παρθεί πίσω η δίωξή της, η δίωξη του Δημήτρη </w:t>
      </w:r>
      <w:proofErr w:type="spellStart"/>
      <w:r w:rsidRPr="00424536">
        <w:rPr>
          <w:rFonts w:ascii="Aptos Display" w:hAnsi="Aptos Display"/>
          <w:sz w:val="24"/>
          <w:szCs w:val="24"/>
        </w:rPr>
        <w:t>Χαρτζουλάκη</w:t>
      </w:r>
      <w:proofErr w:type="spellEnd"/>
      <w:r w:rsidRPr="00424536">
        <w:rPr>
          <w:rFonts w:ascii="Aptos Display" w:hAnsi="Aptos Display"/>
          <w:sz w:val="24"/>
          <w:szCs w:val="24"/>
        </w:rPr>
        <w:t xml:space="preserve"> και όλες οι διώξεις και τα πειθαρχικά!</w:t>
      </w:r>
      <w:r w:rsidRPr="00424536">
        <w:rPr>
          <w:rFonts w:ascii="Aptos Display" w:hAnsi="Aptos Display"/>
          <w:sz w:val="24"/>
          <w:szCs w:val="24"/>
          <w:lang w:eastAsia="el-GR"/>
        </w:rPr>
        <w:t xml:space="preserve"> </w:t>
      </w:r>
      <w:r w:rsidRPr="00424536">
        <w:rPr>
          <w:rFonts w:ascii="Aptos Display" w:hAnsi="Aptos Display"/>
          <w:sz w:val="24"/>
          <w:szCs w:val="24"/>
        </w:rPr>
        <w:t xml:space="preserve">Δεν ξεχνάμε ότι βρισκόμαστε μόλις στα μισά του δρόμου της πειθαρχικής και ποινικής δίωξης της Χρύσας και του Δημήτρη, τα χιλιάδες πειθαρχικά των νεοδιόριστων συναδέλφων μας, τις πολλαπλές ποινικές και πειθαρχικές διώξεις αγωνιστών, τις νέες κλήσεις σε απολογία για την κινητοποίηση ενάντια στην PISA το 2023 (ακόμα και σε συνταξιούχους πια εκπαιδευτικούς!) και τον αγώνα ενάντια στην αξιολόγηση που παραμένει ζωντανός και αναζητά μαχητική διέξοδο! </w:t>
      </w:r>
    </w:p>
    <w:p w14:paraId="3303DAFF" w14:textId="77777777" w:rsidR="00E20D2A" w:rsidRPr="00424536" w:rsidRDefault="002C5421">
      <w:pPr>
        <w:spacing w:line="240" w:lineRule="auto"/>
        <w:jc w:val="both"/>
        <w:rPr>
          <w:rFonts w:ascii="Aptos Display" w:hAnsi="Aptos Display"/>
          <w:sz w:val="24"/>
          <w:szCs w:val="24"/>
        </w:rPr>
      </w:pPr>
      <w:r w:rsidRPr="002C5421">
        <w:rPr>
          <w:rFonts w:ascii="Aptos Display" w:hAnsi="Aptos Display"/>
          <w:b/>
          <w:bCs/>
          <w:sz w:val="24"/>
          <w:szCs w:val="24"/>
        </w:rPr>
        <w:lastRenderedPageBreak/>
        <w:t>Ο αγώνας για την επιστροφή της Χρύσας στο σχολείο</w:t>
      </w:r>
      <w:r w:rsidRPr="00424536">
        <w:rPr>
          <w:rFonts w:ascii="Aptos Display" w:hAnsi="Aptos Display"/>
          <w:sz w:val="24"/>
          <w:szCs w:val="24"/>
        </w:rPr>
        <w:t xml:space="preserve"> απέδειξε πως οι μηχανισμοί του συστήματος, της κυβέρνησης και της διοίκησης δεν είναι ανίκητοι. Υποχωρούν όταν βρεθούν απέναντι σε μαζική αντίδραση και κλίμα ξεσηκωμού, όταν αντιληφθούν πως πάει να σπάσει η σιωπή και η ηττοπάθεια που με τόσο «κόπο» και τόση καταστολή παλεύουν να επιβάλλουν. </w:t>
      </w:r>
    </w:p>
    <w:p w14:paraId="35F52D6C" w14:textId="146B9442" w:rsidR="00E20D2A" w:rsidRPr="00424536" w:rsidRDefault="009D6D36" w:rsidP="009D6D36">
      <w:pPr>
        <w:pStyle w:val="Web"/>
      </w:pPr>
      <w:r>
        <w:rPr>
          <w:noProof/>
        </w:rPr>
        <w:drawing>
          <wp:anchor distT="0" distB="0" distL="114300" distR="114300" simplePos="0" relativeHeight="251662336" behindDoc="0" locked="0" layoutInCell="1" allowOverlap="1" wp14:anchorId="7E235F92" wp14:editId="584764C8">
            <wp:simplePos x="0" y="0"/>
            <wp:positionH relativeFrom="column">
              <wp:posOffset>0</wp:posOffset>
            </wp:positionH>
            <wp:positionV relativeFrom="paragraph">
              <wp:posOffset>74930</wp:posOffset>
            </wp:positionV>
            <wp:extent cx="2581576" cy="1127585"/>
            <wp:effectExtent l="0" t="0" r="0" b="0"/>
            <wp:wrapThrough wrapText="bothSides">
              <wp:wrapPolygon edited="0">
                <wp:start x="0" y="0"/>
                <wp:lineTo x="0" y="21174"/>
                <wp:lineTo x="21361" y="21174"/>
                <wp:lineTo x="21361" y="0"/>
                <wp:lineTo x="0" y="0"/>
              </wp:wrapPolygon>
            </wp:wrapThrough>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1576" cy="1127585"/>
                    </a:xfrm>
                    <a:prstGeom prst="rect">
                      <a:avLst/>
                    </a:prstGeom>
                    <a:noFill/>
                    <a:ln>
                      <a:noFill/>
                    </a:ln>
                  </pic:spPr>
                </pic:pic>
              </a:graphicData>
            </a:graphic>
            <wp14:sizeRelH relativeFrom="page">
              <wp14:pctWidth>0</wp14:pctWidth>
            </wp14:sizeRelH>
            <wp14:sizeRelV relativeFrom="page">
              <wp14:pctHeight>0</wp14:pctHeight>
            </wp14:sizeRelV>
          </wp:anchor>
        </w:drawing>
      </w:r>
      <w:r w:rsidR="002C5421" w:rsidRPr="002C5421">
        <w:rPr>
          <w:rFonts w:ascii="Aptos Display" w:hAnsi="Aptos Display"/>
          <w:b/>
          <w:bCs/>
        </w:rPr>
        <w:t>Αυτός ο δρόμος του αγώνα είναι που οδήγησε</w:t>
      </w:r>
      <w:r w:rsidR="002C5421" w:rsidRPr="00424536">
        <w:rPr>
          <w:rFonts w:ascii="Aptos Display" w:hAnsi="Aptos Display"/>
        </w:rPr>
        <w:t>: Στις πρώτες απαλλακτικές αποφάσεις των Πειθαρχικών Συμβουλίων για τους νεοδιόριστους απεργούς συναδέλφους μας, στη δικαίωση των παράνομα καθαιρεμένων από τους Δ/</w:t>
      </w:r>
      <w:proofErr w:type="spellStart"/>
      <w:r w:rsidR="002C5421" w:rsidRPr="00424536">
        <w:rPr>
          <w:rFonts w:ascii="Aptos Display" w:hAnsi="Aptos Display"/>
        </w:rPr>
        <w:t>ντες</w:t>
      </w:r>
      <w:proofErr w:type="spellEnd"/>
      <w:r w:rsidR="002C5421" w:rsidRPr="00424536">
        <w:rPr>
          <w:rFonts w:ascii="Aptos Display" w:hAnsi="Aptos Display"/>
        </w:rPr>
        <w:t xml:space="preserve"> Εκπαίδευσης προϊσταμένους /</w:t>
      </w:r>
      <w:proofErr w:type="spellStart"/>
      <w:r w:rsidR="002C5421" w:rsidRPr="00424536">
        <w:rPr>
          <w:rFonts w:ascii="Aptos Display" w:hAnsi="Aptos Display"/>
        </w:rPr>
        <w:t>ες</w:t>
      </w:r>
      <w:proofErr w:type="spellEnd"/>
      <w:r w:rsidR="002C5421" w:rsidRPr="00424536">
        <w:rPr>
          <w:rFonts w:ascii="Aptos Display" w:hAnsi="Aptos Display"/>
        </w:rPr>
        <w:t xml:space="preserve">, στο κουρέλιασμα του νόμου </w:t>
      </w:r>
      <w:proofErr w:type="spellStart"/>
      <w:r w:rsidR="002C5421" w:rsidRPr="00424536">
        <w:rPr>
          <w:rFonts w:ascii="Aptos Display" w:hAnsi="Aptos Display"/>
        </w:rPr>
        <w:t>Πιερρακάκη</w:t>
      </w:r>
      <w:proofErr w:type="spellEnd"/>
      <w:r w:rsidR="002C5421" w:rsidRPr="00424536">
        <w:rPr>
          <w:rFonts w:ascii="Aptos Display" w:hAnsi="Aptos Display"/>
        </w:rPr>
        <w:t xml:space="preserve"> για τα κερδοσκοπικά ΑΕΙ</w:t>
      </w:r>
      <w:r w:rsidR="002C5421">
        <w:rPr>
          <w:rFonts w:ascii="Aptos Display" w:hAnsi="Aptos Display"/>
        </w:rPr>
        <w:t xml:space="preserve">. </w:t>
      </w:r>
      <w:r w:rsidR="002C5421" w:rsidRPr="00424536">
        <w:rPr>
          <w:rFonts w:ascii="Aptos Display" w:hAnsi="Aptos Display"/>
        </w:rPr>
        <w:t xml:space="preserve"> </w:t>
      </w:r>
    </w:p>
    <w:p w14:paraId="19DC5856" w14:textId="2C99CC3D" w:rsidR="00E20D2A" w:rsidRPr="00424536" w:rsidRDefault="002C5421">
      <w:pPr>
        <w:spacing w:line="240" w:lineRule="auto"/>
        <w:jc w:val="both"/>
        <w:rPr>
          <w:rFonts w:ascii="Aptos Display" w:hAnsi="Aptos Display"/>
          <w:sz w:val="24"/>
          <w:szCs w:val="24"/>
        </w:rPr>
      </w:pPr>
      <w:r w:rsidRPr="002C5421">
        <w:rPr>
          <w:rFonts w:ascii="Aptos Display" w:hAnsi="Aptos Display"/>
          <w:b/>
          <w:bCs/>
          <w:sz w:val="24"/>
          <w:szCs w:val="24"/>
          <w:lang w:eastAsia="el-GR"/>
        </w:rPr>
        <w:t>Η επιστροφή της Χρύσας στο σχολείο</w:t>
      </w:r>
      <w:r w:rsidRPr="00424536">
        <w:rPr>
          <w:rFonts w:ascii="Aptos Display" w:hAnsi="Aptos Display"/>
          <w:sz w:val="24"/>
          <w:szCs w:val="24"/>
          <w:lang w:eastAsia="el-GR"/>
        </w:rPr>
        <w:t xml:space="preserve"> δεν σημαίνει, προφανώς, την αντιστροφή της πολιτικής που ευθύνεται για την </w:t>
      </w:r>
      <w:r w:rsidRPr="00424536">
        <w:rPr>
          <w:rFonts w:ascii="Aptos Display" w:hAnsi="Aptos Display"/>
          <w:sz w:val="24"/>
          <w:szCs w:val="24"/>
        </w:rPr>
        <w:t xml:space="preserve"> διάλυση , </w:t>
      </w:r>
      <w:proofErr w:type="spellStart"/>
      <w:r w:rsidRPr="00424536">
        <w:rPr>
          <w:rFonts w:ascii="Aptos Display" w:hAnsi="Aptos Display"/>
          <w:sz w:val="24"/>
          <w:szCs w:val="24"/>
        </w:rPr>
        <w:t>υποχρηματοδότηση</w:t>
      </w:r>
      <w:proofErr w:type="spellEnd"/>
      <w:r w:rsidR="00C7573D" w:rsidRPr="00424536">
        <w:rPr>
          <w:rFonts w:ascii="Aptos Display" w:hAnsi="Aptos Display"/>
          <w:sz w:val="24"/>
          <w:szCs w:val="24"/>
        </w:rPr>
        <w:t xml:space="preserve">  </w:t>
      </w:r>
      <w:r w:rsidRPr="00424536">
        <w:rPr>
          <w:rFonts w:ascii="Aptos Display" w:hAnsi="Aptos Display"/>
          <w:sz w:val="24"/>
          <w:szCs w:val="24"/>
        </w:rPr>
        <w:t>και απαξίωση</w:t>
      </w:r>
      <w:r w:rsidR="00C7573D" w:rsidRPr="00424536">
        <w:rPr>
          <w:rFonts w:ascii="Aptos Display" w:hAnsi="Aptos Display"/>
          <w:sz w:val="24"/>
          <w:szCs w:val="24"/>
        </w:rPr>
        <w:t xml:space="preserve"> </w:t>
      </w:r>
      <w:r w:rsidRPr="00424536">
        <w:rPr>
          <w:rFonts w:ascii="Aptos Display" w:hAnsi="Aptos Display"/>
          <w:sz w:val="24"/>
          <w:szCs w:val="24"/>
        </w:rPr>
        <w:t xml:space="preserve">της δημόσιας και δωρεάν Παιδείας. </w:t>
      </w:r>
      <w:r w:rsidRPr="00424536">
        <w:rPr>
          <w:rFonts w:ascii="Aptos Display" w:hAnsi="Aptos Display"/>
          <w:sz w:val="24"/>
          <w:szCs w:val="24"/>
          <w:lang w:eastAsia="el-GR"/>
        </w:rPr>
        <w:t xml:space="preserve">Δεν είναι τυχαίο ότι η προσπάθεια πειθάρχησης και ασφυκτικού ελέγχου των εκπαιδευτικών για λόγους που δεν έχουν καμία σχέση με την ποιότητα του διδακτικού έργου αποτυπώθηκε ακόμα και στην πρόταση της ΝΔ για την αναθεώρηση του Συντάγματος. Σε κάθε περίπτωση, αυτός ο αγώνας αφορά τόσο την ελευθερία της συνδικαλιστικής </w:t>
      </w:r>
      <w:r w:rsidR="00C7573D" w:rsidRPr="00424536">
        <w:rPr>
          <w:rFonts w:ascii="Aptos Display" w:hAnsi="Aptos Display"/>
          <w:sz w:val="24"/>
          <w:szCs w:val="24"/>
          <w:lang w:eastAsia="el-GR"/>
        </w:rPr>
        <w:t xml:space="preserve">- κινηματικής </w:t>
      </w:r>
      <w:r w:rsidRPr="00424536">
        <w:rPr>
          <w:rFonts w:ascii="Aptos Display" w:hAnsi="Aptos Display"/>
          <w:sz w:val="24"/>
          <w:szCs w:val="24"/>
          <w:lang w:eastAsia="el-GR"/>
        </w:rPr>
        <w:t>δράσης όσο και τα κοινωνικά δικαιώματα. Χωρίς την πρώτη, καμιά πολιτική εξουσία δεν δίνει σημασία στα δεύτερα.</w:t>
      </w:r>
    </w:p>
    <w:p w14:paraId="35359563" w14:textId="3E1A9006" w:rsidR="00E20D2A" w:rsidRPr="00424536" w:rsidRDefault="002C5421">
      <w:pPr>
        <w:spacing w:line="240" w:lineRule="auto"/>
        <w:jc w:val="both"/>
      </w:pPr>
      <w:r w:rsidRPr="002C5421">
        <w:rPr>
          <w:rFonts w:ascii="Aptos Display" w:hAnsi="Aptos Display"/>
          <w:b/>
          <w:bCs/>
          <w:sz w:val="24"/>
          <w:szCs w:val="24"/>
          <w:lang w:eastAsia="el-GR"/>
        </w:rPr>
        <w:t>Αυτό τον δρόμο πρέπει να βαδίσουμε...</w:t>
      </w:r>
      <w:r w:rsidRPr="00424536">
        <w:rPr>
          <w:rFonts w:ascii="Aptos Display" w:hAnsi="Aptos Display"/>
          <w:sz w:val="24"/>
          <w:szCs w:val="24"/>
          <w:lang w:eastAsia="el-GR"/>
        </w:rPr>
        <w:t xml:space="preserve"> Με τα σωματεία, το δυνάμωμα και τον συντονισμό τους, τις μαζικές διαδικασίες, τις ΓΣ που έχουμε μπροστά μας, τις Επιτροπές Αγώνα... για να παρθούν πίσω όλες οι διώξεις! Για να καταργηθούν οι νόμοι της αξιολόγησης! Για τα δικαιώματα μας! Έτσι ξεκινάμε τη νέα σχολική χρονιά </w:t>
      </w:r>
      <w:r w:rsidRPr="00424536">
        <w:rPr>
          <w:rFonts w:ascii="Aptos Display" w:hAnsi="Aptos Display"/>
          <w:sz w:val="24"/>
          <w:szCs w:val="24"/>
        </w:rPr>
        <w:t xml:space="preserve">με την αποφασιστικότητα για ανυποχώρητο αγώνα διαρκείας μέχρι να πάρουμε πίσω τα κλεμμένα δώρα, τους μισθούς και μια ζωή με αξιοπρέπεια! </w:t>
      </w:r>
    </w:p>
    <w:p w14:paraId="63B0CF01" w14:textId="1C140F1F" w:rsidR="00E20D2A" w:rsidRPr="00424536" w:rsidRDefault="009D6D36">
      <w:pPr>
        <w:rPr>
          <w:rFonts w:ascii="Aptos Display" w:hAnsi="Aptos Display"/>
          <w:sz w:val="24"/>
          <w:szCs w:val="24"/>
        </w:rPr>
      </w:pPr>
      <w:r>
        <w:rPr>
          <w:noProof/>
        </w:rPr>
        <w:drawing>
          <wp:anchor distT="0" distB="0" distL="114300" distR="114300" simplePos="0" relativeHeight="251660288" behindDoc="0" locked="0" layoutInCell="1" allowOverlap="1" wp14:anchorId="316F8A95" wp14:editId="03F7E636">
            <wp:simplePos x="0" y="0"/>
            <wp:positionH relativeFrom="column">
              <wp:posOffset>4869180</wp:posOffset>
            </wp:positionH>
            <wp:positionV relativeFrom="paragraph">
              <wp:posOffset>32385</wp:posOffset>
            </wp:positionV>
            <wp:extent cx="1684020" cy="1684020"/>
            <wp:effectExtent l="0" t="0" r="0" b="0"/>
            <wp:wrapThrough wrapText="bothSides">
              <wp:wrapPolygon edited="0">
                <wp:start x="0" y="0"/>
                <wp:lineTo x="0" y="21258"/>
                <wp:lineTo x="21258" y="21258"/>
                <wp:lineTo x="21258" y="0"/>
                <wp:lineTo x="0" y="0"/>
              </wp:wrapPolygon>
            </wp:wrapThrough>
            <wp:docPr id="5" name="Εικόνα 4" descr="ΣΤΟ ΣΚΑΜΝΙ ΟΙ «ΑΡΙΣΤΟΙ» KAI Η ΠΟΛΙΤΙΚΗ ΤΟΥΣ ! Η ΘΕΣΗ ΤΗΣ ΧΡΥΣΑΣ ΧΟΤΖΟΓΛΟΥ  ΕΙΝΑΙ ΣΤΟ ΣΧΟΛΕΙΟ! – Αγωνιστικές Παρεμβάσεις Συσπειρώσεις Κινήσεις  Εκπαιδευτικών Δ.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ΣΤΟ ΣΚΑΜΝΙ ΟΙ «ΑΡΙΣΤΟΙ» KAI Η ΠΟΛΙΤΙΚΗ ΤΟΥΣ ! Η ΘΕΣΗ ΤΗΣ ΧΡΥΣΑΣ ΧΟΤΖΟΓΛΟΥ  ΕΙΝΑΙ ΣΤΟ ΣΧΟΛΕΙΟ! – Αγωνιστικές Παρεμβάσεις Συσπειρώσεις Κινήσεις  Εκπαιδευτικών Δ.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402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sidR="002C5421" w:rsidRPr="002C5421">
        <w:rPr>
          <w:rFonts w:ascii="Aptos Display" w:hAnsi="Aptos Display"/>
          <w:b/>
          <w:bCs/>
          <w:sz w:val="24"/>
          <w:szCs w:val="24"/>
        </w:rPr>
        <w:t>Χρύσα Χοτζόγλου, σε ευχαριστούμε</w:t>
      </w:r>
      <w:r w:rsidR="002C5421" w:rsidRPr="00424536">
        <w:rPr>
          <w:rFonts w:ascii="Aptos Display" w:hAnsi="Aptos Display"/>
          <w:sz w:val="24"/>
          <w:szCs w:val="24"/>
        </w:rPr>
        <w:t xml:space="preserve"> για την αταλάντευτη στάση σου, το θάρρος, την υπομονή, την πίστη σου στο δίκιο του αγώνα, για το κουράγιο, την αισιοδοξία, το χαμόγελό σου. Σε ευχαριστούμε και σε καμαρώνουμε γιατί κράτησες το κεφάλι και τη γροθιά κάθε εκπαιδευτικού ψηλά!! </w:t>
      </w:r>
    </w:p>
    <w:p w14:paraId="76551B07" w14:textId="77777777" w:rsidR="00097DD2" w:rsidRDefault="00097DD2" w:rsidP="002C5421">
      <w:pPr>
        <w:spacing w:line="240" w:lineRule="auto"/>
        <w:jc w:val="center"/>
        <w:rPr>
          <w:rFonts w:ascii="Aptos Display" w:hAnsi="Aptos Display"/>
          <w:b/>
          <w:bCs/>
          <w:sz w:val="24"/>
          <w:szCs w:val="24"/>
          <w:lang w:eastAsia="el-GR"/>
        </w:rPr>
      </w:pPr>
    </w:p>
    <w:p w14:paraId="66CD2BB7" w14:textId="77777777" w:rsidR="00097DD2" w:rsidRDefault="00097DD2" w:rsidP="002C5421">
      <w:pPr>
        <w:spacing w:line="240" w:lineRule="auto"/>
        <w:jc w:val="center"/>
        <w:rPr>
          <w:rFonts w:ascii="Aptos Display" w:hAnsi="Aptos Display"/>
          <w:b/>
          <w:bCs/>
          <w:sz w:val="24"/>
          <w:szCs w:val="24"/>
          <w:lang w:eastAsia="el-GR"/>
        </w:rPr>
      </w:pPr>
    </w:p>
    <w:p w14:paraId="1102439D" w14:textId="39FAD514" w:rsidR="00E20D2A" w:rsidRPr="002C5421" w:rsidRDefault="002C5421" w:rsidP="002C5421">
      <w:pPr>
        <w:spacing w:line="240" w:lineRule="auto"/>
        <w:jc w:val="center"/>
        <w:rPr>
          <w:rFonts w:ascii="Aptos Display" w:hAnsi="Aptos Display"/>
          <w:b/>
          <w:bCs/>
          <w:sz w:val="24"/>
          <w:szCs w:val="24"/>
        </w:rPr>
      </w:pPr>
      <w:r w:rsidRPr="002C5421">
        <w:rPr>
          <w:rFonts w:ascii="Aptos Display" w:hAnsi="Aptos Display"/>
          <w:b/>
          <w:bCs/>
          <w:sz w:val="24"/>
          <w:szCs w:val="24"/>
          <w:lang w:eastAsia="el-GR"/>
        </w:rPr>
        <w:t>Μέχρι τη νίκη!</w:t>
      </w:r>
    </w:p>
    <w:p w14:paraId="1EE8A73E" w14:textId="77777777" w:rsidR="00E20D2A" w:rsidRPr="00424536" w:rsidRDefault="00E20D2A">
      <w:pPr>
        <w:spacing w:line="240" w:lineRule="auto"/>
        <w:jc w:val="both"/>
        <w:rPr>
          <w:strike/>
        </w:rPr>
      </w:pPr>
    </w:p>
    <w:sectPr w:rsidR="00E20D2A" w:rsidRPr="00424536">
      <w:pgSz w:w="11906" w:h="16838"/>
      <w:pgMar w:top="720" w:right="720" w:bottom="720"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Liberation Sans">
    <w:altName w:val="Arial"/>
    <w:charset w:val="A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pt;height:13.8pt" o:bullet="t">
        <v:imagedata r:id="rId1" o:title="clip_image001"/>
      </v:shape>
    </w:pict>
  </w:numPicBullet>
  <w:abstractNum w:abstractNumId="0" w15:restartNumberingAfterBreak="0">
    <w:nsid w:val="3E5C0B0B"/>
    <w:multiLevelType w:val="hybridMultilevel"/>
    <w:tmpl w:val="D144AEEE"/>
    <w:lvl w:ilvl="0" w:tplc="57827D9C">
      <w:start w:val="1"/>
      <w:numFmt w:val="bullet"/>
      <w:lvlText w:val=""/>
      <w:lvlPicBulletId w:val="0"/>
      <w:lvlJc w:val="left"/>
      <w:pPr>
        <w:tabs>
          <w:tab w:val="num" w:pos="720"/>
        </w:tabs>
        <w:ind w:left="720" w:hanging="360"/>
      </w:pPr>
      <w:rPr>
        <w:rFonts w:ascii="Symbol" w:hAnsi="Symbol" w:hint="default"/>
      </w:rPr>
    </w:lvl>
    <w:lvl w:ilvl="1" w:tplc="6D7CA2C6">
      <w:start w:val="1"/>
      <w:numFmt w:val="bullet"/>
      <w:lvlText w:val=""/>
      <w:lvlJc w:val="left"/>
      <w:pPr>
        <w:tabs>
          <w:tab w:val="num" w:pos="1440"/>
        </w:tabs>
        <w:ind w:left="1440" w:hanging="360"/>
      </w:pPr>
      <w:rPr>
        <w:rFonts w:ascii="Symbol" w:hAnsi="Symbol" w:hint="default"/>
      </w:rPr>
    </w:lvl>
    <w:lvl w:ilvl="2" w:tplc="032286D0">
      <w:start w:val="1"/>
      <w:numFmt w:val="bullet"/>
      <w:lvlText w:val=""/>
      <w:lvlJc w:val="left"/>
      <w:pPr>
        <w:tabs>
          <w:tab w:val="num" w:pos="2160"/>
        </w:tabs>
        <w:ind w:left="2160" w:hanging="360"/>
      </w:pPr>
      <w:rPr>
        <w:rFonts w:ascii="Symbol" w:hAnsi="Symbol" w:hint="default"/>
      </w:rPr>
    </w:lvl>
    <w:lvl w:ilvl="3" w:tplc="6C06BADE">
      <w:start w:val="1"/>
      <w:numFmt w:val="bullet"/>
      <w:lvlText w:val=""/>
      <w:lvlJc w:val="left"/>
      <w:pPr>
        <w:tabs>
          <w:tab w:val="num" w:pos="2880"/>
        </w:tabs>
        <w:ind w:left="2880" w:hanging="360"/>
      </w:pPr>
      <w:rPr>
        <w:rFonts w:ascii="Symbol" w:hAnsi="Symbol" w:hint="default"/>
      </w:rPr>
    </w:lvl>
    <w:lvl w:ilvl="4" w:tplc="6100AD38">
      <w:start w:val="1"/>
      <w:numFmt w:val="bullet"/>
      <w:lvlText w:val=""/>
      <w:lvlJc w:val="left"/>
      <w:pPr>
        <w:tabs>
          <w:tab w:val="num" w:pos="3600"/>
        </w:tabs>
        <w:ind w:left="3600" w:hanging="360"/>
      </w:pPr>
      <w:rPr>
        <w:rFonts w:ascii="Symbol" w:hAnsi="Symbol" w:hint="default"/>
      </w:rPr>
    </w:lvl>
    <w:lvl w:ilvl="5" w:tplc="F3B4D082">
      <w:start w:val="1"/>
      <w:numFmt w:val="bullet"/>
      <w:lvlText w:val=""/>
      <w:lvlJc w:val="left"/>
      <w:pPr>
        <w:tabs>
          <w:tab w:val="num" w:pos="4320"/>
        </w:tabs>
        <w:ind w:left="4320" w:hanging="360"/>
      </w:pPr>
      <w:rPr>
        <w:rFonts w:ascii="Symbol" w:hAnsi="Symbol" w:hint="default"/>
      </w:rPr>
    </w:lvl>
    <w:lvl w:ilvl="6" w:tplc="9B4A1298">
      <w:start w:val="1"/>
      <w:numFmt w:val="bullet"/>
      <w:lvlText w:val=""/>
      <w:lvlJc w:val="left"/>
      <w:pPr>
        <w:tabs>
          <w:tab w:val="num" w:pos="5040"/>
        </w:tabs>
        <w:ind w:left="5040" w:hanging="360"/>
      </w:pPr>
      <w:rPr>
        <w:rFonts w:ascii="Symbol" w:hAnsi="Symbol" w:hint="default"/>
      </w:rPr>
    </w:lvl>
    <w:lvl w:ilvl="7" w:tplc="8FA65552">
      <w:start w:val="1"/>
      <w:numFmt w:val="bullet"/>
      <w:lvlText w:val=""/>
      <w:lvlJc w:val="left"/>
      <w:pPr>
        <w:tabs>
          <w:tab w:val="num" w:pos="5760"/>
        </w:tabs>
        <w:ind w:left="5760" w:hanging="360"/>
      </w:pPr>
      <w:rPr>
        <w:rFonts w:ascii="Symbol" w:hAnsi="Symbol" w:hint="default"/>
      </w:rPr>
    </w:lvl>
    <w:lvl w:ilvl="8" w:tplc="99F851D0">
      <w:start w:val="1"/>
      <w:numFmt w:val="bullet"/>
      <w:lvlText w:val=""/>
      <w:lvlJc w:val="left"/>
      <w:pPr>
        <w:tabs>
          <w:tab w:val="num" w:pos="6480"/>
        </w:tabs>
        <w:ind w:left="6480" w:hanging="360"/>
      </w:pPr>
      <w:rPr>
        <w:rFonts w:ascii="Symbol" w:hAnsi="Symbol" w:hint="default"/>
      </w:rPr>
    </w:lvl>
  </w:abstractNum>
  <w:num w:numId="1" w16cid:durableId="351692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D2A"/>
    <w:rsid w:val="00097DD2"/>
    <w:rsid w:val="000E2E1E"/>
    <w:rsid w:val="002C5421"/>
    <w:rsid w:val="00424536"/>
    <w:rsid w:val="009D6D36"/>
    <w:rsid w:val="00B8208B"/>
    <w:rsid w:val="00C7573D"/>
    <w:rsid w:val="00CA0250"/>
    <w:rsid w:val="00D25E89"/>
    <w:rsid w:val="00E20D2A"/>
    <w:rsid w:val="00E218BF"/>
    <w:rsid w:val="00F13091"/>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2C8A8"/>
  <w15:docId w15:val="{E06D3F86-C11B-4C1E-9EF7-B42C89F09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4777"/>
    <w:pPr>
      <w:spacing w:after="160" w:line="259" w:lineRule="auto"/>
    </w:pPr>
  </w:style>
  <w:style w:type="paragraph" w:styleId="1">
    <w:name w:val="heading 1"/>
    <w:basedOn w:val="a"/>
    <w:next w:val="a"/>
    <w:link w:val="1Char"/>
    <w:uiPriority w:val="9"/>
    <w:qFormat/>
    <w:rsid w:val="00591B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591B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591B0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591B0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591B0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591B0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91B0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91B0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91B0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qFormat/>
    <w:rsid w:val="00591B0C"/>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qFormat/>
    <w:rsid w:val="00591B0C"/>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qFormat/>
    <w:rsid w:val="00591B0C"/>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qFormat/>
    <w:rsid w:val="00591B0C"/>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qFormat/>
    <w:rsid w:val="00591B0C"/>
    <w:rPr>
      <w:rFonts w:eastAsiaTheme="majorEastAsia" w:cstheme="majorBidi"/>
      <w:color w:val="2F5496" w:themeColor="accent1" w:themeShade="BF"/>
    </w:rPr>
  </w:style>
  <w:style w:type="character" w:customStyle="1" w:styleId="6Char">
    <w:name w:val="Επικεφαλίδα 6 Char"/>
    <w:basedOn w:val="a0"/>
    <w:link w:val="6"/>
    <w:uiPriority w:val="9"/>
    <w:semiHidden/>
    <w:qFormat/>
    <w:rsid w:val="00591B0C"/>
    <w:rPr>
      <w:rFonts w:eastAsiaTheme="majorEastAsia" w:cstheme="majorBidi"/>
      <w:i/>
      <w:iCs/>
      <w:color w:val="595959" w:themeColor="text1" w:themeTint="A6"/>
    </w:rPr>
  </w:style>
  <w:style w:type="character" w:customStyle="1" w:styleId="7Char">
    <w:name w:val="Επικεφαλίδα 7 Char"/>
    <w:basedOn w:val="a0"/>
    <w:link w:val="7"/>
    <w:uiPriority w:val="9"/>
    <w:semiHidden/>
    <w:qFormat/>
    <w:rsid w:val="00591B0C"/>
    <w:rPr>
      <w:rFonts w:eastAsiaTheme="majorEastAsia" w:cstheme="majorBidi"/>
      <w:color w:val="595959" w:themeColor="text1" w:themeTint="A6"/>
    </w:rPr>
  </w:style>
  <w:style w:type="character" w:customStyle="1" w:styleId="8Char">
    <w:name w:val="Επικεφαλίδα 8 Char"/>
    <w:basedOn w:val="a0"/>
    <w:link w:val="8"/>
    <w:uiPriority w:val="9"/>
    <w:semiHidden/>
    <w:qFormat/>
    <w:rsid w:val="00591B0C"/>
    <w:rPr>
      <w:rFonts w:eastAsiaTheme="majorEastAsia" w:cstheme="majorBidi"/>
      <w:i/>
      <w:iCs/>
      <w:color w:val="272727" w:themeColor="text1" w:themeTint="D8"/>
    </w:rPr>
  </w:style>
  <w:style w:type="character" w:customStyle="1" w:styleId="9Char">
    <w:name w:val="Επικεφαλίδα 9 Char"/>
    <w:basedOn w:val="a0"/>
    <w:link w:val="9"/>
    <w:uiPriority w:val="9"/>
    <w:semiHidden/>
    <w:qFormat/>
    <w:rsid w:val="00591B0C"/>
    <w:rPr>
      <w:rFonts w:eastAsiaTheme="majorEastAsia" w:cstheme="majorBidi"/>
      <w:color w:val="272727" w:themeColor="text1" w:themeTint="D8"/>
    </w:rPr>
  </w:style>
  <w:style w:type="character" w:customStyle="1" w:styleId="Char">
    <w:name w:val="Τίτλος Char"/>
    <w:basedOn w:val="a0"/>
    <w:link w:val="a3"/>
    <w:uiPriority w:val="10"/>
    <w:qFormat/>
    <w:rsid w:val="00591B0C"/>
    <w:rPr>
      <w:rFonts w:asciiTheme="majorHAnsi" w:eastAsiaTheme="majorEastAsia" w:hAnsiTheme="majorHAnsi" w:cstheme="majorBidi"/>
      <w:spacing w:val="-10"/>
      <w:kern w:val="2"/>
      <w:sz w:val="56"/>
      <w:szCs w:val="56"/>
    </w:rPr>
  </w:style>
  <w:style w:type="character" w:customStyle="1" w:styleId="Char0">
    <w:name w:val="Απόσπασμα Char"/>
    <w:basedOn w:val="a0"/>
    <w:link w:val="a4"/>
    <w:uiPriority w:val="11"/>
    <w:qFormat/>
    <w:rsid w:val="00591B0C"/>
    <w:rPr>
      <w:rFonts w:eastAsiaTheme="majorEastAsia" w:cstheme="majorBidi"/>
      <w:color w:val="595959" w:themeColor="text1" w:themeTint="A6"/>
      <w:spacing w:val="15"/>
      <w:sz w:val="28"/>
      <w:szCs w:val="28"/>
    </w:rPr>
  </w:style>
  <w:style w:type="character" w:customStyle="1" w:styleId="Char1">
    <w:name w:val="Έντονο απόσπ. Char1"/>
    <w:basedOn w:val="a0"/>
    <w:link w:val="a5"/>
    <w:uiPriority w:val="29"/>
    <w:qFormat/>
    <w:rsid w:val="00591B0C"/>
    <w:rPr>
      <w:i/>
      <w:iCs/>
      <w:color w:val="404040" w:themeColor="text1" w:themeTint="BF"/>
    </w:rPr>
  </w:style>
  <w:style w:type="character" w:styleId="a6">
    <w:name w:val="Intense Emphasis"/>
    <w:basedOn w:val="a0"/>
    <w:uiPriority w:val="21"/>
    <w:qFormat/>
    <w:rsid w:val="00591B0C"/>
    <w:rPr>
      <w:i/>
      <w:iCs/>
      <w:color w:val="2F5496" w:themeColor="accent1" w:themeShade="BF"/>
    </w:rPr>
  </w:style>
  <w:style w:type="character" w:customStyle="1" w:styleId="Char2">
    <w:name w:val="Έντονο απόσπ. Char"/>
    <w:basedOn w:val="a0"/>
    <w:uiPriority w:val="30"/>
    <w:qFormat/>
    <w:rsid w:val="00591B0C"/>
    <w:rPr>
      <w:i/>
      <w:iCs/>
      <w:color w:val="2F5496" w:themeColor="accent1" w:themeShade="BF"/>
    </w:rPr>
  </w:style>
  <w:style w:type="character" w:styleId="a7">
    <w:name w:val="Intense Reference"/>
    <w:basedOn w:val="a0"/>
    <w:uiPriority w:val="32"/>
    <w:qFormat/>
    <w:rsid w:val="00591B0C"/>
    <w:rPr>
      <w:b/>
      <w:bCs/>
      <w:smallCaps/>
      <w:color w:val="2F5496" w:themeColor="accent1" w:themeShade="BF"/>
      <w:spacing w:val="5"/>
    </w:rPr>
  </w:style>
  <w:style w:type="character" w:customStyle="1" w:styleId="html-span">
    <w:name w:val="html-span"/>
    <w:basedOn w:val="a0"/>
    <w:qFormat/>
    <w:rsid w:val="00C6034D"/>
  </w:style>
  <w:style w:type="character" w:customStyle="1" w:styleId="xt0psk2">
    <w:name w:val="xt0psk2"/>
    <w:basedOn w:val="a0"/>
    <w:qFormat/>
    <w:rsid w:val="00C6034D"/>
  </w:style>
  <w:style w:type="character" w:customStyle="1" w:styleId="a8">
    <w:name w:val="Σύνδεσμος διαδικτύου"/>
    <w:basedOn w:val="a0"/>
    <w:uiPriority w:val="99"/>
    <w:unhideWhenUsed/>
    <w:rsid w:val="00C6034D"/>
    <w:rPr>
      <w:color w:val="0563C1" w:themeColor="hyperlink"/>
      <w:u w:val="single"/>
    </w:rPr>
  </w:style>
  <w:style w:type="paragraph" w:customStyle="1" w:styleId="a9">
    <w:name w:val="Επικεφαλίδα"/>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customStyle="1" w:styleId="ad">
    <w:name w:val="Ευρετήριο"/>
    <w:basedOn w:val="a"/>
    <w:qFormat/>
    <w:pPr>
      <w:suppressLineNumbers/>
    </w:pPr>
    <w:rPr>
      <w:rFonts w:cs="Lucida Sans"/>
    </w:rPr>
  </w:style>
  <w:style w:type="paragraph" w:styleId="ae">
    <w:name w:val="List Paragraph"/>
    <w:basedOn w:val="a"/>
    <w:uiPriority w:val="34"/>
    <w:qFormat/>
    <w:rsid w:val="00204777"/>
    <w:pPr>
      <w:ind w:left="720"/>
      <w:contextualSpacing/>
    </w:pPr>
  </w:style>
  <w:style w:type="paragraph" w:styleId="a3">
    <w:name w:val="Title"/>
    <w:basedOn w:val="a"/>
    <w:next w:val="a"/>
    <w:link w:val="Char"/>
    <w:uiPriority w:val="10"/>
    <w:qFormat/>
    <w:rsid w:val="00591B0C"/>
    <w:pPr>
      <w:spacing w:after="80" w:line="240" w:lineRule="auto"/>
      <w:contextualSpacing/>
    </w:pPr>
    <w:rPr>
      <w:rFonts w:asciiTheme="majorHAnsi" w:eastAsiaTheme="majorEastAsia" w:hAnsiTheme="majorHAnsi" w:cstheme="majorBidi"/>
      <w:spacing w:val="-10"/>
      <w:sz w:val="56"/>
      <w:szCs w:val="56"/>
    </w:rPr>
  </w:style>
  <w:style w:type="paragraph" w:styleId="af">
    <w:name w:val="Subtitle"/>
    <w:basedOn w:val="a"/>
    <w:next w:val="a"/>
    <w:uiPriority w:val="11"/>
    <w:qFormat/>
    <w:rsid w:val="00591B0C"/>
    <w:rPr>
      <w:rFonts w:eastAsiaTheme="majorEastAsia" w:cstheme="majorBidi"/>
      <w:color w:val="595959" w:themeColor="text1" w:themeTint="A6"/>
      <w:spacing w:val="15"/>
      <w:sz w:val="28"/>
      <w:szCs w:val="28"/>
    </w:rPr>
  </w:style>
  <w:style w:type="paragraph" w:styleId="a4">
    <w:name w:val="Quote"/>
    <w:basedOn w:val="a"/>
    <w:next w:val="a"/>
    <w:link w:val="Char0"/>
    <w:uiPriority w:val="29"/>
    <w:qFormat/>
    <w:rsid w:val="00591B0C"/>
    <w:pPr>
      <w:spacing w:before="160"/>
      <w:jc w:val="center"/>
    </w:pPr>
    <w:rPr>
      <w:i/>
      <w:iCs/>
      <w:color w:val="404040" w:themeColor="text1" w:themeTint="BF"/>
    </w:rPr>
  </w:style>
  <w:style w:type="paragraph" w:styleId="a5">
    <w:name w:val="Intense Quote"/>
    <w:basedOn w:val="a"/>
    <w:next w:val="a"/>
    <w:link w:val="Char1"/>
    <w:uiPriority w:val="30"/>
    <w:qFormat/>
    <w:rsid w:val="00591B0C"/>
    <w:pPr>
      <w:pBdr>
        <w:top w:val="single" w:sz="4" w:space="10" w:color="2F5496"/>
        <w:bottom w:val="single" w:sz="4" w:space="10" w:color="2F5496"/>
      </w:pBdr>
      <w:spacing w:before="360" w:after="360"/>
      <w:ind w:left="864" w:right="864"/>
      <w:jc w:val="center"/>
    </w:pPr>
    <w:rPr>
      <w:i/>
      <w:iCs/>
      <w:color w:val="2F5496" w:themeColor="accent1" w:themeShade="BF"/>
    </w:rPr>
  </w:style>
  <w:style w:type="paragraph" w:styleId="Web">
    <w:name w:val="Normal (Web)"/>
    <w:basedOn w:val="a"/>
    <w:uiPriority w:val="99"/>
    <w:unhideWhenUsed/>
    <w:rsid w:val="009D6D36"/>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850</Words>
  <Characters>4595</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Violetta Pateli</dc:creator>
  <dc:description/>
  <cp:lastModifiedBy>Violetta Pateli</cp:lastModifiedBy>
  <cp:revision>4</cp:revision>
  <dcterms:created xsi:type="dcterms:W3CDTF">2026-08-27T05:41:00Z</dcterms:created>
  <dcterms:modified xsi:type="dcterms:W3CDTF">2026-08-27T06:08:00Z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